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13</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2419263</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w:t>
      </w:r>
      <w:r>
        <w:rPr>
          <w:rFonts w:ascii="Arial" w:hAnsi="Arial" w:eastAsia="宋体" w:cs="Arial"/>
          <w:b/>
          <w:sz w:val="24"/>
          <w:szCs w:val="24"/>
          <w:lang w:eastAsia="zh-CN"/>
        </w:rPr>
        <w:t>, 2024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Rx beam factor optimization of R19 RRM enhancements</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7.15.2.1</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During last RAN4 meeting, around the multi-Rx based Rx beam sweeping factor optimization, the following progress were achieved and summarized in [1]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topLinePunct w:val="0"/>
              <w:bidi w:val="0"/>
              <w:spacing w:beforeAutospacing="0"/>
              <w:rPr>
                <w:b/>
                <w:color w:val="0070C0"/>
                <w:u w:val="single"/>
              </w:rPr>
            </w:pPr>
            <w:r>
              <w:rPr>
                <w:b/>
                <w:color w:val="0070C0"/>
                <w:u w:val="single"/>
                <w:lang w:eastAsia="ko-KR"/>
              </w:rPr>
              <w:t>Issue 1-</w:t>
            </w:r>
            <w:r>
              <w:rPr>
                <w:rFonts w:hint="eastAsia"/>
                <w:b/>
                <w:color w:val="0070C0"/>
                <w:u w:val="single"/>
              </w:rPr>
              <w:t>1</w:t>
            </w:r>
            <w:r>
              <w:rPr>
                <w:b/>
                <w:color w:val="0070C0"/>
                <w:u w:val="single"/>
                <w:lang w:eastAsia="ko-KR"/>
              </w:rPr>
              <w:t>-1: Conditions to trigger UE to activate L3 measurement delay reduction by optimizing Rx BSF:</w:t>
            </w:r>
          </w:p>
          <w:p>
            <w:pPr>
              <w:keepNext w:val="0"/>
              <w:keepLines w:val="0"/>
              <w:pageBreakBefore w:val="0"/>
              <w:kinsoku/>
              <w:wordWrap/>
              <w:overflowPunct w:val="0"/>
              <w:topLinePunct w:val="0"/>
              <w:autoSpaceDE w:val="0"/>
              <w:autoSpaceDN w:val="0"/>
              <w:bidi w:val="0"/>
              <w:adjustRightInd w:val="0"/>
              <w:snapToGrid w:val="0"/>
              <w:spacing w:beforeAutospacing="0"/>
              <w:textAlignment w:val="baseline"/>
              <w:rPr>
                <w:rFonts w:eastAsia="宋体"/>
                <w:highlight w:val="green"/>
              </w:rPr>
            </w:pPr>
            <w:r>
              <w:rPr>
                <w:rFonts w:eastAsia="宋体"/>
                <w:highlight w:val="green"/>
              </w:rPr>
              <w:t xml:space="preserve">Agreement in online session: </w:t>
            </w:r>
          </w:p>
          <w:p>
            <w:pPr>
              <w:keepNext w:val="0"/>
              <w:keepLines w:val="0"/>
              <w:pageBreakBefore w:val="0"/>
              <w:kinsoku/>
              <w:wordWrap/>
              <w:overflowPunct w:val="0"/>
              <w:topLinePunct w:val="0"/>
              <w:autoSpaceDE w:val="0"/>
              <w:autoSpaceDN w:val="0"/>
              <w:bidi w:val="0"/>
              <w:adjustRightInd w:val="0"/>
              <w:snapToGrid w:val="0"/>
              <w:spacing w:beforeAutospacing="0"/>
              <w:ind w:left="284"/>
              <w:textAlignment w:val="baseline"/>
              <w:rPr>
                <w:rFonts w:eastAsia="宋体"/>
                <w:highlight w:val="green"/>
              </w:rPr>
            </w:pPr>
            <w:r>
              <w:rPr>
                <w:rFonts w:hint="eastAsia" w:eastAsia="宋体"/>
                <w:highlight w:val="green"/>
              </w:rPr>
              <w:t>F</w:t>
            </w:r>
            <w:r>
              <w:rPr>
                <w:rFonts w:eastAsia="宋体"/>
                <w:highlight w:val="green"/>
              </w:rPr>
              <w:t>or scenario 1/2/3/4:</w:t>
            </w:r>
          </w:p>
          <w:p>
            <w:pPr>
              <w:keepNext w:val="0"/>
              <w:keepLines w:val="0"/>
              <w:pageBreakBefore w:val="0"/>
              <w:numPr>
                <w:ilvl w:val="1"/>
                <w:numId w:val="4"/>
              </w:numPr>
              <w:kinsoku/>
              <w:wordWrap/>
              <w:overflowPunct w:val="0"/>
              <w:topLinePunct w:val="0"/>
              <w:autoSpaceDE w:val="0"/>
              <w:autoSpaceDN w:val="0"/>
              <w:bidi w:val="0"/>
              <w:adjustRightInd w:val="0"/>
              <w:snapToGrid w:val="0"/>
              <w:spacing w:beforeAutospacing="0"/>
              <w:ind w:left="1648"/>
              <w:textAlignment w:val="baseline"/>
              <w:rPr>
                <w:rFonts w:eastAsia="DengXian"/>
                <w:kern w:val="2"/>
                <w:highlight w:val="green"/>
              </w:rPr>
            </w:pPr>
            <w:r>
              <w:rPr>
                <w:rFonts w:eastAsia="DengXian"/>
                <w:bCs/>
                <w:iCs/>
                <w:kern w:val="2"/>
                <w:highlight w:val="green"/>
              </w:rPr>
              <w:t>RAN4 to consider conditions for triggering FBS for L3 measurement, including active condition and de-active conditions.</w:t>
            </w:r>
          </w:p>
          <w:p>
            <w:pPr>
              <w:keepNext w:val="0"/>
              <w:keepLines w:val="0"/>
              <w:pageBreakBefore w:val="0"/>
              <w:numPr>
                <w:ilvl w:val="2"/>
                <w:numId w:val="4"/>
              </w:numPr>
              <w:kinsoku/>
              <w:wordWrap/>
              <w:overflowPunct w:val="0"/>
              <w:topLinePunct w:val="0"/>
              <w:autoSpaceDE w:val="0"/>
              <w:autoSpaceDN w:val="0"/>
              <w:bidi w:val="0"/>
              <w:adjustRightInd w:val="0"/>
              <w:snapToGrid w:val="0"/>
              <w:spacing w:beforeAutospacing="0"/>
              <w:ind w:left="2368"/>
              <w:textAlignment w:val="baseline"/>
              <w:rPr>
                <w:rFonts w:eastAsia="DengXian"/>
                <w:kern w:val="2"/>
                <w:highlight w:val="green"/>
              </w:rPr>
            </w:pPr>
            <w:r>
              <w:rPr>
                <w:rFonts w:eastAsia="DengXian"/>
                <w:kern w:val="2"/>
                <w:highlight w:val="green"/>
              </w:rPr>
              <w:t xml:space="preserve">(De-)Activating multi-Rx for L3 measurements (intra/inter-frequency) </w:t>
            </w:r>
            <w:r>
              <w:rPr>
                <w:rFonts w:eastAsia="DengXian"/>
                <w:kern w:val="2"/>
                <w:highlight w:val="green"/>
                <w:u w:val="single"/>
              </w:rPr>
              <w:t>is</w:t>
            </w:r>
            <w:r>
              <w:rPr>
                <w:rFonts w:eastAsia="DengXian"/>
                <w:kern w:val="2"/>
                <w:highlight w:val="green"/>
              </w:rPr>
              <w:t xml:space="preserve"> depending on </w:t>
            </w:r>
            <w:r>
              <w:rPr>
                <w:rFonts w:eastAsia="DengXian"/>
                <w:kern w:val="2"/>
                <w:highlight w:val="green"/>
                <w:u w:val="single"/>
              </w:rPr>
              <w:t>the criteria/threshold(s) and</w:t>
            </w:r>
            <w:r>
              <w:rPr>
                <w:rFonts w:eastAsia="DengXian"/>
                <w:kern w:val="2"/>
                <w:highlight w:val="green"/>
              </w:rPr>
              <w:t xml:space="preserve"> UE current conditions.</w:t>
            </w:r>
          </w:p>
          <w:p>
            <w:pPr>
              <w:keepNext w:val="0"/>
              <w:keepLines w:val="0"/>
              <w:pageBreakBefore w:val="0"/>
              <w:numPr>
                <w:ilvl w:val="1"/>
                <w:numId w:val="4"/>
              </w:numPr>
              <w:kinsoku/>
              <w:wordWrap/>
              <w:overflowPunct w:val="0"/>
              <w:topLinePunct w:val="0"/>
              <w:autoSpaceDE w:val="0"/>
              <w:autoSpaceDN w:val="0"/>
              <w:bidi w:val="0"/>
              <w:adjustRightInd w:val="0"/>
              <w:snapToGrid w:val="0"/>
              <w:spacing w:beforeAutospacing="0"/>
              <w:ind w:left="1648"/>
              <w:textAlignment w:val="baseline"/>
              <w:rPr>
                <w:rFonts w:eastAsia="DengXian"/>
                <w:bCs/>
                <w:iCs/>
                <w:kern w:val="2"/>
                <w:highlight w:val="green"/>
              </w:rPr>
            </w:pPr>
            <w:r>
              <w:rPr>
                <w:rFonts w:eastAsia="DengXian"/>
                <w:bCs/>
                <w:iCs/>
                <w:kern w:val="2"/>
                <w:highlight w:val="green"/>
              </w:rPr>
              <w:t>The detailed criteria/condition(s) is FFS.</w:t>
            </w:r>
          </w:p>
          <w:p>
            <w:pPr>
              <w:keepNext w:val="0"/>
              <w:keepLines w:val="0"/>
              <w:pageBreakBefore w:val="0"/>
              <w:numPr>
                <w:ilvl w:val="1"/>
                <w:numId w:val="4"/>
              </w:numPr>
              <w:kinsoku/>
              <w:wordWrap/>
              <w:overflowPunct w:val="0"/>
              <w:topLinePunct w:val="0"/>
              <w:autoSpaceDE w:val="0"/>
              <w:autoSpaceDN w:val="0"/>
              <w:bidi w:val="0"/>
              <w:adjustRightInd w:val="0"/>
              <w:snapToGrid w:val="0"/>
              <w:spacing w:beforeAutospacing="0"/>
              <w:ind w:left="1648"/>
              <w:textAlignment w:val="baseline"/>
              <w:rPr>
                <w:rFonts w:eastAsia="DengXian"/>
                <w:bCs/>
                <w:iCs/>
                <w:kern w:val="2"/>
                <w:highlight w:val="green"/>
              </w:rPr>
            </w:pPr>
            <w:r>
              <w:rPr>
                <w:rFonts w:eastAsia="DengXian"/>
                <w:bCs/>
                <w:iCs/>
                <w:kern w:val="2"/>
                <w:highlight w:val="green"/>
              </w:rPr>
              <w:t>Meanwhile, RAN4 agree that the criteria/threshold</w:t>
            </w:r>
            <w:r>
              <w:rPr>
                <w:rFonts w:eastAsia="DengXian"/>
                <w:kern w:val="2"/>
                <w:highlight w:val="green"/>
                <w:u w:val="single"/>
              </w:rPr>
              <w:t>(s)</w:t>
            </w:r>
            <w:r>
              <w:rPr>
                <w:rFonts w:eastAsia="DengXian"/>
                <w:bCs/>
                <w:iCs/>
                <w:kern w:val="2"/>
                <w:highlight w:val="green"/>
              </w:rPr>
              <w:t xml:space="preserve"> are configured by RRC signaling. FFS the further details.</w:t>
            </w:r>
          </w:p>
          <w:p>
            <w:pPr>
              <w:keepNext w:val="0"/>
              <w:keepLines w:val="0"/>
              <w:pageBreakBefore w:val="0"/>
              <w:kinsoku/>
              <w:wordWrap/>
              <w:topLinePunct w:val="0"/>
              <w:bidi w:val="0"/>
              <w:snapToGrid w:val="0"/>
              <w:spacing w:beforeAutospacing="0"/>
              <w:ind w:left="284"/>
              <w:rPr>
                <w:rFonts w:eastAsia="DengXian"/>
                <w:kern w:val="2"/>
                <w:highlight w:val="green"/>
              </w:rPr>
            </w:pPr>
            <w:r>
              <w:rPr>
                <w:rFonts w:eastAsia="DengXian"/>
                <w:kern w:val="2"/>
                <w:highlight w:val="green"/>
              </w:rPr>
              <w:t>For Scenario 5/7:</w:t>
            </w:r>
          </w:p>
          <w:p>
            <w:pPr>
              <w:keepNext w:val="0"/>
              <w:keepLines w:val="0"/>
              <w:pageBreakBefore w:val="0"/>
              <w:numPr>
                <w:ilvl w:val="1"/>
                <w:numId w:val="4"/>
              </w:numPr>
              <w:kinsoku/>
              <w:wordWrap/>
              <w:overflowPunct w:val="0"/>
              <w:topLinePunct w:val="0"/>
              <w:autoSpaceDE w:val="0"/>
              <w:autoSpaceDN w:val="0"/>
              <w:bidi w:val="0"/>
              <w:adjustRightInd w:val="0"/>
              <w:snapToGrid w:val="0"/>
              <w:spacing w:beforeAutospacing="0"/>
              <w:ind w:left="1648"/>
              <w:textAlignment w:val="baseline"/>
              <w:rPr>
                <w:rFonts w:eastAsia="DengXian"/>
                <w:bCs/>
                <w:iCs/>
                <w:kern w:val="2"/>
                <w:highlight w:val="green"/>
              </w:rPr>
            </w:pPr>
            <w:r>
              <w:rPr>
                <w:rFonts w:eastAsia="DengXian"/>
                <w:bCs/>
                <w:iCs/>
                <w:kern w:val="2"/>
                <w:highlight w:val="green"/>
              </w:rPr>
              <w:t>For UE supporting Rel-19 BSF reduction capability, faster beam sweeping always applies during handover (Tsearch).</w:t>
            </w:r>
          </w:p>
          <w:p>
            <w:pPr>
              <w:keepNext w:val="0"/>
              <w:keepLines w:val="0"/>
              <w:pageBreakBefore w:val="0"/>
              <w:numPr>
                <w:ilvl w:val="1"/>
                <w:numId w:val="4"/>
              </w:numPr>
              <w:kinsoku/>
              <w:wordWrap/>
              <w:overflowPunct w:val="0"/>
              <w:topLinePunct w:val="0"/>
              <w:autoSpaceDE w:val="0"/>
              <w:autoSpaceDN w:val="0"/>
              <w:bidi w:val="0"/>
              <w:adjustRightInd w:val="0"/>
              <w:snapToGrid w:val="0"/>
              <w:spacing w:beforeAutospacing="0"/>
              <w:ind w:left="1648"/>
              <w:textAlignment w:val="baseline"/>
              <w:rPr>
                <w:rFonts w:eastAsia="宋体"/>
              </w:rPr>
            </w:pPr>
            <w:r>
              <w:rPr>
                <w:rFonts w:eastAsia="DengXian"/>
                <w:bCs/>
                <w:iCs/>
                <w:kern w:val="2"/>
                <w:highlight w:val="green"/>
              </w:rPr>
              <w:t>For UE supporting Rel-19 BSF reduction capability, faster beam sweeping always applies during RRC re-establishment.</w:t>
            </w:r>
          </w:p>
          <w:p>
            <w:pPr>
              <w:keepNext w:val="0"/>
              <w:keepLines w:val="0"/>
              <w:pageBreakBefore w:val="0"/>
              <w:kinsoku/>
              <w:wordWrap/>
              <w:topLinePunct w:val="0"/>
              <w:bidi w:val="0"/>
              <w:spacing w:beforeAutospacing="0"/>
              <w:rPr>
                <w:b/>
                <w:color w:val="0070C0"/>
                <w:u w:val="single"/>
                <w:lang w:eastAsia="ko-KR"/>
              </w:rPr>
            </w:pPr>
            <w:r>
              <w:rPr>
                <w:b/>
                <w:color w:val="0070C0"/>
                <w:u w:val="single"/>
                <w:lang w:eastAsia="ko-KR"/>
              </w:rPr>
              <w:t>Issue 1-3: feature capability of L3 measurement delay reduction by optimizing Rx BSF</w:t>
            </w:r>
          </w:p>
          <w:p>
            <w:pPr>
              <w:keepNext w:val="0"/>
              <w:keepLines w:val="0"/>
              <w:pageBreakBefore w:val="0"/>
              <w:kinsoku/>
              <w:wordWrap/>
              <w:topLinePunct w:val="0"/>
              <w:bidi w:val="0"/>
              <w:spacing w:beforeAutospacing="0"/>
              <w:rPr>
                <w:rFonts w:eastAsia="宋体"/>
                <w:bCs/>
                <w:highlight w:val="yellow"/>
              </w:rPr>
            </w:pPr>
            <w:r>
              <w:rPr>
                <w:rFonts w:eastAsia="宋体"/>
                <w:bCs/>
                <w:highlight w:val="yellow"/>
              </w:rPr>
              <w:t>Agreement:</w:t>
            </w:r>
          </w:p>
          <w:p>
            <w:pPr>
              <w:pStyle w:val="29"/>
              <w:keepNext w:val="0"/>
              <w:keepLines w:val="0"/>
              <w:pageBreakBefore w:val="0"/>
              <w:numPr>
                <w:ilvl w:val="0"/>
                <w:numId w:val="5"/>
              </w:numPr>
              <w:kinsoku/>
              <w:wordWrap/>
              <w:overflowPunct/>
              <w:topLinePunct w:val="0"/>
              <w:autoSpaceDE/>
              <w:autoSpaceDN/>
              <w:bidi w:val="0"/>
              <w:adjustRightInd/>
              <w:spacing w:beforeAutospacing="0"/>
              <w:ind w:firstLineChars="0"/>
              <w:textAlignment w:val="auto"/>
              <w:rPr>
                <w:rFonts w:eastAsia="宋体"/>
                <w:highlight w:val="yellow"/>
              </w:rPr>
            </w:pPr>
            <w:r>
              <w:rPr>
                <w:rFonts w:eastAsia="宋体"/>
                <w:highlight w:val="yellow"/>
              </w:rPr>
              <w:t xml:space="preserve">RAN4 is to introduce a new individual optional capability for L3 BSF reduction due to multi-Rx operation in R19. </w:t>
            </w:r>
          </w:p>
          <w:p>
            <w:pPr>
              <w:pStyle w:val="29"/>
              <w:keepNext w:val="0"/>
              <w:keepLines w:val="0"/>
              <w:pageBreakBefore w:val="0"/>
              <w:numPr>
                <w:ilvl w:val="1"/>
                <w:numId w:val="5"/>
              </w:numPr>
              <w:kinsoku/>
              <w:wordWrap/>
              <w:overflowPunct/>
              <w:topLinePunct w:val="0"/>
              <w:autoSpaceDE/>
              <w:autoSpaceDN/>
              <w:bidi w:val="0"/>
              <w:adjustRightInd/>
              <w:spacing w:beforeAutospacing="0"/>
              <w:ind w:firstLineChars="0"/>
              <w:textAlignment w:val="auto"/>
              <w:rPr>
                <w:rFonts w:hint="default" w:eastAsia="DengXian"/>
                <w:kern w:val="2"/>
                <w:highlight w:val="green"/>
                <w:lang w:val="en-US" w:eastAsia="zh-CN"/>
              </w:rPr>
            </w:pPr>
            <w:r>
              <w:rPr>
                <w:rFonts w:eastAsia="宋体"/>
                <w:highlight w:val="yellow"/>
              </w:rPr>
              <w:t>The detailed definition can be postponed to the end of the core part discussion.</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 xml:space="preserve">In this paper, we provide our views on the reduced Rx beam sweeping factor on L3 measurements. </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9"/>
        <w:bidi w:val="0"/>
        <w:rPr>
          <w:rFonts w:hint="default"/>
          <w:lang w:val="en-US" w:eastAsia="zh-CN"/>
        </w:rPr>
      </w:pPr>
      <w:r>
        <w:rPr>
          <w:rFonts w:hint="eastAsia"/>
          <w:lang w:val="en-US" w:eastAsia="zh-CN"/>
        </w:rPr>
        <w:t>In last meeting, companies have good discussion on the conditions to activate/deactivated the fast L3 measurement, some initial progress was achieved but still some details need to determine. Besides this issue, some other issues are still suspending. We provide our further analysis on all these issues.</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eastAsia"/>
          <w:u w:val="single"/>
          <w:lang w:val="en-US" w:eastAsia="zh-CN"/>
        </w:rPr>
      </w:pPr>
      <w:r>
        <w:rPr>
          <w:rFonts w:hint="eastAsia"/>
          <w:u w:val="single"/>
          <w:lang w:val="en-US" w:eastAsia="zh-CN"/>
        </w:rPr>
        <w:t>Conditions to activate/deactivated L3 measurement delay reduction by optimizing Rx BSF</w:t>
      </w:r>
    </w:p>
    <w:p>
      <w:pPr>
        <w:pStyle w:val="9"/>
        <w:bidi w:val="0"/>
        <w:rPr>
          <w:rFonts w:hint="eastAsia"/>
          <w:lang w:val="en-US" w:eastAsia="zh-CN"/>
        </w:rPr>
      </w:pPr>
      <w:r>
        <w:rPr>
          <w:rFonts w:hint="eastAsia"/>
          <w:lang w:val="en-US" w:eastAsia="zh-CN"/>
        </w:rPr>
        <w:t>As concluded in last meeting, the solution is the combination of NW signalling and condition triggering.But the details are still suspending. To our understanding, when the NW hopes UE to accelerate the L3 measurement for the sake of urgent mobility, the NW could configure a threshold. After receiving this threshold, the UE begins to monitor some metric. The fast L3 measurement would not be activated until the metric meets the threshold. The fast L3 measurement would be deactivated when the metric does not meet the threshold. The whole procedure is similar as the CHO, NW configuration would trigger the UE monitoring, and the condition decides when UE starts to perform or terminate such optimization Rx BSF. If not any threshold configured to UE, which implies NW does not expect the UE to perform fast L3 measurement.</w:t>
      </w:r>
    </w:p>
    <w:p>
      <w:pPr>
        <w:pStyle w:val="9"/>
        <w:bidi w:val="0"/>
        <w:rPr>
          <w:rFonts w:hint="eastAsia"/>
          <w:lang w:val="en-US" w:eastAsia="zh-CN"/>
        </w:rPr>
      </w:pPr>
      <w:r>
        <w:rPr>
          <w:rFonts w:hint="eastAsia"/>
          <w:lang w:val="en-US" w:eastAsia="zh-CN"/>
        </w:rPr>
        <w:t>Regarding the exact threshold and condition, there are the following alternatives:</w:t>
      </w:r>
    </w:p>
    <w:p>
      <w:pPr>
        <w:pStyle w:val="9"/>
        <w:bidi w:val="0"/>
        <w:rPr>
          <w:rFonts w:hint="eastAsia"/>
          <w:lang w:val="en-US" w:eastAsia="zh-CN"/>
        </w:rPr>
      </w:pPr>
      <w:r>
        <w:rPr>
          <w:rFonts w:hint="eastAsia"/>
          <w:lang w:val="en-US" w:eastAsia="zh-CN"/>
        </w:rPr>
        <w:t>Alt 1: A relative RSRP/SINR threshold between the serving cell measurement and neighbour cell measurement, e.g. 6dB RSRP/SINR offset;</w:t>
      </w:r>
    </w:p>
    <w:p>
      <w:pPr>
        <w:pStyle w:val="9"/>
        <w:bidi w:val="0"/>
        <w:rPr>
          <w:rFonts w:hint="eastAsia"/>
          <w:lang w:val="en-US" w:eastAsia="zh-CN"/>
        </w:rPr>
      </w:pPr>
      <w:r>
        <w:rPr>
          <w:rFonts w:hint="eastAsia"/>
          <w:lang w:val="en-US" w:eastAsia="zh-CN"/>
        </w:rPr>
        <w:t xml:space="preserve">Alt 2: An absolute RSRP/SINR threshold of the serving cell measurement, e.g. </w:t>
      </w:r>
      <w:r>
        <w:rPr>
          <w:rFonts w:hint="eastAsia"/>
          <w:highlight w:val="none"/>
          <w:lang w:val="en-US" w:eastAsia="zh-CN"/>
        </w:rPr>
        <w:t>-100 dBm</w:t>
      </w:r>
      <w:r>
        <w:rPr>
          <w:rFonts w:hint="eastAsia"/>
          <w:lang w:val="en-US" w:eastAsia="zh-CN"/>
        </w:rPr>
        <w:t xml:space="preserve"> RSRP or </w:t>
      </w:r>
      <w:r>
        <w:rPr>
          <w:rFonts w:hint="eastAsia"/>
          <w:highlight w:val="none"/>
          <w:lang w:val="en-US" w:eastAsia="zh-CN"/>
        </w:rPr>
        <w:t>3 dB</w:t>
      </w:r>
      <w:r>
        <w:rPr>
          <w:rFonts w:hint="eastAsia"/>
          <w:lang w:val="en-US" w:eastAsia="zh-CN"/>
        </w:rPr>
        <w:t xml:space="preserve"> SINR;</w:t>
      </w:r>
    </w:p>
    <w:p>
      <w:pPr>
        <w:pStyle w:val="9"/>
        <w:bidi w:val="0"/>
        <w:rPr>
          <w:rFonts w:hint="eastAsia"/>
          <w:lang w:val="en-US" w:eastAsia="zh-CN"/>
        </w:rPr>
      </w:pPr>
      <w:r>
        <w:rPr>
          <w:rFonts w:hint="eastAsia"/>
          <w:lang w:val="en-US" w:eastAsia="zh-CN"/>
        </w:rPr>
        <w:t>It seems Alt 1 could reflect whether UE moves to cell edge better than Alt 2.</w:t>
      </w:r>
    </w:p>
    <w:p>
      <w:pPr>
        <w:pStyle w:val="9"/>
        <w:bidi w:val="0"/>
        <w:rPr>
          <w:rFonts w:hint="default"/>
          <w:lang w:val="en-US" w:eastAsia="zh-CN"/>
        </w:rPr>
      </w:pPr>
      <w:r>
        <w:rPr>
          <w:rFonts w:hint="eastAsia"/>
          <w:b/>
          <w:bCs/>
          <w:lang w:val="en-US" w:eastAsia="zh-CN"/>
        </w:rPr>
        <w:t>Proposal 1: NW configuration of the threshold triggers the UE monitoring, a</w:t>
      </w:r>
      <w:bookmarkStart w:id="0" w:name="_GoBack"/>
      <w:bookmarkEnd w:id="0"/>
      <w:r>
        <w:rPr>
          <w:rFonts w:hint="eastAsia"/>
          <w:b/>
          <w:bCs/>
          <w:lang w:val="en-US" w:eastAsia="zh-CN"/>
        </w:rPr>
        <w:t>nd the condition decides when UE starts to perform or terminate such optimization Rx BSF. If not any threshold configured to UE, which implies NW does not expect the UE to perform fast L3 measurement.</w:t>
      </w:r>
    </w:p>
    <w:p>
      <w:pPr>
        <w:pStyle w:val="9"/>
        <w:bidi w:val="0"/>
        <w:rPr>
          <w:rFonts w:hint="default"/>
          <w:lang w:val="en-US" w:eastAsia="zh-CN"/>
        </w:rPr>
      </w:pPr>
      <w:r>
        <w:rPr>
          <w:rFonts w:hint="eastAsia"/>
          <w:b/>
          <w:bCs/>
          <w:lang w:val="en-US" w:eastAsia="zh-CN"/>
        </w:rPr>
        <w:t>Proposal 2: A relative RSRP/SINR threshold between the serving cell measurement and neighbour cell measurement is preferred as the condition to activated or deactivate the fast L3 measurement.</w:t>
      </w:r>
    </w:p>
    <w:p>
      <w:pPr>
        <w:pStyle w:val="9"/>
        <w:bidi w:val="0"/>
        <w:rPr>
          <w:rFonts w:hint="default"/>
          <w:lang w:val="en-US" w:eastAsia="zh-CN"/>
        </w:rPr>
      </w:pPr>
      <w:r>
        <w:rPr>
          <w:rFonts w:hint="eastAsia"/>
          <w:u w:val="single"/>
          <w:lang w:val="en-US" w:eastAsia="zh-CN"/>
        </w:rPr>
        <w:t>Searcher assumption:</w:t>
      </w:r>
    </w:p>
    <w:p>
      <w:pPr>
        <w:pStyle w:val="9"/>
        <w:bidi w:val="0"/>
        <w:rPr>
          <w:rFonts w:hint="eastAsia"/>
          <w:lang w:val="en-US" w:eastAsia="zh-CN"/>
        </w:rPr>
      </w:pPr>
      <w:r>
        <w:rPr>
          <w:rFonts w:hint="eastAsia"/>
          <w:lang w:val="en-US" w:eastAsia="zh-CN"/>
        </w:rPr>
        <w:t>Another important and essential issue is the assumption of searcher occupation during the FBS in L3 measurement. This issue was warmly discussed in last meeting and the following two options were summarized: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2"/>
                <w:numId w:val="5"/>
              </w:numPr>
              <w:snapToGrid w:val="0"/>
              <w:spacing w:after="120"/>
              <w:ind w:left="720"/>
              <w:rPr>
                <w:rFonts w:eastAsia="DengXian"/>
                <w:kern w:val="2"/>
              </w:rPr>
            </w:pPr>
            <w:r>
              <w:rPr>
                <w:rFonts w:eastAsia="DengXian"/>
                <w:kern w:val="2"/>
              </w:rPr>
              <w:t xml:space="preserve">Option A/1a: </w:t>
            </w:r>
            <w:r>
              <w:rPr>
                <w:lang w:eastAsia="ko-KR"/>
              </w:rPr>
              <w:t>Two searchers are occupied by this single carrier</w:t>
            </w:r>
            <w:r>
              <w:rPr>
                <w:rFonts w:eastAsia="DengXian"/>
                <w:kern w:val="2"/>
              </w:rPr>
              <w:t xml:space="preserve"> to the requirements of enhanced BSF for single carrier. Discuss CA case later.</w:t>
            </w:r>
          </w:p>
          <w:p>
            <w:pPr>
              <w:numPr>
                <w:ilvl w:val="2"/>
                <w:numId w:val="5"/>
              </w:numPr>
              <w:snapToGrid w:val="0"/>
              <w:spacing w:after="120"/>
              <w:ind w:left="720"/>
              <w:rPr>
                <w:rFonts w:hint="default"/>
                <w:vertAlign w:val="baseline"/>
                <w:lang w:val="en-US" w:eastAsia="zh-CN"/>
              </w:rPr>
            </w:pPr>
            <w:r>
              <w:rPr>
                <w:rFonts w:eastAsia="DengXian"/>
                <w:kern w:val="2"/>
              </w:rPr>
              <w:t xml:space="preserve">Option B: Consider one searcher for single carrier. </w:t>
            </w:r>
          </w:p>
        </w:tc>
      </w:tr>
    </w:tbl>
    <w:p>
      <w:pPr>
        <w:pStyle w:val="9"/>
        <w:bidi w:val="0"/>
        <w:rPr>
          <w:rFonts w:hint="eastAsia"/>
          <w:lang w:val="en-US" w:eastAsia="zh-CN"/>
        </w:rPr>
      </w:pPr>
      <w:r>
        <w:rPr>
          <w:rFonts w:hint="eastAsia"/>
          <w:lang w:val="en-US" w:eastAsia="zh-CN"/>
        </w:rPr>
        <w:t>The existing assumption on searcher occupation is that the 1</w:t>
      </w:r>
      <w:r>
        <w:rPr>
          <w:rFonts w:hint="eastAsia"/>
          <w:vertAlign w:val="superscript"/>
          <w:lang w:val="en-US" w:eastAsia="zh-CN"/>
        </w:rPr>
        <w:t>st</w:t>
      </w:r>
      <w:r>
        <w:rPr>
          <w:rFonts w:hint="eastAsia"/>
          <w:lang w:val="en-US" w:eastAsia="zh-CN"/>
        </w:rPr>
        <w:t xml:space="preserve"> searcher is exclusively applied on the PCC measurement, and the 2</w:t>
      </w:r>
      <w:r>
        <w:rPr>
          <w:rFonts w:hint="eastAsia"/>
          <w:vertAlign w:val="superscript"/>
          <w:lang w:val="en-US" w:eastAsia="zh-CN"/>
        </w:rPr>
        <w:t>nd</w:t>
      </w:r>
      <w:r>
        <w:rPr>
          <w:rFonts w:hint="eastAsia"/>
          <w:lang w:val="en-US" w:eastAsia="zh-CN"/>
        </w:rPr>
        <w:t xml:space="preserve"> searcher is shared by all the SCC and inter-frequency/inter-RAT MOs. As some company mentioned, the simultaneous L3 measurement on two panels implies the signals reception with different Rx beams at same time instead of simultaneous signals decoding/processing. From this point, we believe one searcher for FBS in L3 measurement is feasible and can be extend to multiple carrier case if needed. The assumption of two searchers occupation in the simultaneous L3 measurement could not extend to multiple carrier case unless the existing criteria that the 1</w:t>
      </w:r>
      <w:r>
        <w:rPr>
          <w:rFonts w:hint="eastAsia"/>
          <w:vertAlign w:val="superscript"/>
          <w:lang w:val="en-US" w:eastAsia="zh-CN"/>
        </w:rPr>
        <w:t>st</w:t>
      </w:r>
      <w:r>
        <w:rPr>
          <w:rFonts w:hint="eastAsia"/>
          <w:lang w:val="en-US" w:eastAsia="zh-CN"/>
        </w:rPr>
        <w:t xml:space="preserve"> searcher is exclusively occupied by the PCC is broken.</w:t>
      </w:r>
    </w:p>
    <w:p>
      <w:pPr>
        <w:pStyle w:val="9"/>
        <w:bidi w:val="0"/>
        <w:rPr>
          <w:rFonts w:hint="eastAsia"/>
          <w:lang w:val="en-US" w:eastAsia="zh-CN"/>
        </w:rPr>
      </w:pPr>
      <w:r>
        <w:rPr>
          <w:rFonts w:hint="eastAsia"/>
          <w:lang w:val="en-US" w:eastAsia="zh-CN"/>
        </w:rPr>
        <w:t xml:space="preserve">Furthermore, regarding the additional SSB processing delay(2 ms), which could be filled by the periodicity of SMTC which is at least 5 ms, so the UE has enough time to process the SSB received simultaneously through two panels. </w:t>
      </w:r>
    </w:p>
    <w:p>
      <w:pPr>
        <w:pStyle w:val="9"/>
        <w:bidi w:val="0"/>
        <w:rPr>
          <w:rFonts w:hint="eastAsia"/>
          <w:b/>
          <w:bCs/>
          <w:lang w:val="en-US" w:eastAsia="zh-CN"/>
        </w:rPr>
      </w:pPr>
      <w:r>
        <w:rPr>
          <w:rFonts w:hint="eastAsia"/>
          <w:b/>
          <w:bCs/>
          <w:lang w:val="en-US" w:eastAsia="zh-CN"/>
        </w:rPr>
        <w:t>Observation 1: Considering the simultaneous L3 measurement on two panels implies the signals reception with different Rx beams at same time instead of signals decoding/processing in parallel,  only one searcher occupation in simultaneous L3 measurement is feasible.</w:t>
      </w:r>
    </w:p>
    <w:p>
      <w:pPr>
        <w:pStyle w:val="9"/>
        <w:bidi w:val="0"/>
        <w:rPr>
          <w:rFonts w:hint="eastAsia"/>
          <w:b/>
          <w:bCs/>
          <w:lang w:val="en-US" w:eastAsia="zh-CN"/>
        </w:rPr>
      </w:pPr>
      <w:r>
        <w:rPr>
          <w:rFonts w:hint="eastAsia"/>
          <w:b/>
          <w:bCs/>
          <w:lang w:val="en-US" w:eastAsia="zh-CN"/>
        </w:rPr>
        <w:t>Observation 2: If applying two searchers on the simultaneous L3 measurement in single carrier, the extention to multiple carrier case would break the existing criteria that the 1</w:t>
      </w:r>
      <w:r>
        <w:rPr>
          <w:rFonts w:hint="eastAsia"/>
          <w:b/>
          <w:bCs/>
          <w:vertAlign w:val="superscript"/>
          <w:lang w:val="en-US" w:eastAsia="zh-CN"/>
        </w:rPr>
        <w:t>st</w:t>
      </w:r>
      <w:r>
        <w:rPr>
          <w:rFonts w:hint="eastAsia"/>
          <w:b/>
          <w:bCs/>
          <w:lang w:val="en-US" w:eastAsia="zh-CN"/>
        </w:rPr>
        <w:t xml:space="preserve"> searcher is exclusively applied on the PCC measurement.  </w:t>
      </w:r>
    </w:p>
    <w:p>
      <w:pPr>
        <w:pStyle w:val="9"/>
        <w:bidi w:val="0"/>
        <w:rPr>
          <w:rFonts w:hint="default"/>
          <w:lang w:val="en-US" w:eastAsia="zh-CN"/>
        </w:rPr>
      </w:pPr>
      <w:r>
        <w:rPr>
          <w:rFonts w:hint="eastAsia"/>
          <w:b/>
          <w:bCs/>
          <w:lang w:val="en-US" w:eastAsia="zh-CN"/>
        </w:rPr>
        <w:t>Proposal 3: It is feasible to assume one searcher occupied during the FBS L3 measurement in a single carrier.</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default"/>
          <w:u w:val="single"/>
          <w:lang w:val="en-US" w:eastAsia="zh-CN"/>
        </w:rPr>
      </w:pPr>
      <w:r>
        <w:rPr>
          <w:rFonts w:hint="eastAsia"/>
          <w:u w:val="single"/>
          <w:lang w:val="en-US" w:eastAsia="zh-CN"/>
        </w:rPr>
        <w:t>Exact solution</w:t>
      </w:r>
    </w:p>
    <w:p>
      <w:pPr>
        <w:pStyle w:val="9"/>
        <w:numPr>
          <w:ilvl w:val="0"/>
          <w:numId w:val="0"/>
        </w:numPr>
        <w:bidi w:val="0"/>
        <w:ind w:leftChars="0"/>
        <w:rPr>
          <w:rFonts w:hint="default"/>
          <w:lang w:val="en-US" w:eastAsia="zh-CN"/>
        </w:rPr>
      </w:pPr>
      <w:r>
        <w:rPr>
          <w:rFonts w:hint="eastAsia"/>
          <w:lang w:val="en-US" w:eastAsia="zh-CN"/>
        </w:rPr>
        <w:t>The based application solution of fast beam sweeping for L3 measurement is the simultaneous multi-panel Rx. That is, the UE applies multiple panels to perform L3 beam sweeping simultaneously. In details, multiple panels sweep different subset of beams at the same SSB occasions. So from the UE perspective, at each SSB occasion, the UE receive the same SSB burst with multiple Rx beam assumptions via multiple panels. As a result, the beam sweeping factor could be reduced from N = 8 to N = 2, 4, 6, the exact beam number can be depend on UE capability. I.e. apply the same solution as in R18 fast beam sweeping.</w:t>
      </w:r>
    </w:p>
    <w:p>
      <w:pPr>
        <w:pStyle w:val="9"/>
        <w:bidi w:val="0"/>
        <w:rPr>
          <w:rFonts w:hint="eastAsia"/>
          <w:b/>
          <w:bCs/>
          <w:lang w:val="en-US" w:eastAsia="zh-CN"/>
        </w:rPr>
      </w:pPr>
      <w:r>
        <w:rPr>
          <w:rFonts w:hint="eastAsia"/>
          <w:b/>
          <w:bCs/>
          <w:lang w:val="en-US" w:eastAsia="zh-CN"/>
        </w:rPr>
        <w:t>Proposal 4: The basic solution is UE applies multiple panels to perform L3 beam sweeping simultaneously. The reduced beam number can be 2, 4 or 6 according to UE capability.</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default"/>
          <w:u w:val="single"/>
          <w:lang w:val="en-US" w:eastAsia="zh-CN"/>
        </w:rPr>
      </w:pPr>
      <w:r>
        <w:rPr>
          <w:rFonts w:hint="eastAsia"/>
          <w:u w:val="single"/>
          <w:lang w:val="en-US" w:eastAsia="zh-CN"/>
        </w:rPr>
        <w:t>Requirements at transition</w:t>
      </w:r>
    </w:p>
    <w:p>
      <w:pPr>
        <w:pStyle w:val="9"/>
        <w:bidi w:val="0"/>
        <w:rPr>
          <w:rFonts w:hint="eastAsia"/>
          <w:lang w:val="en-US" w:eastAsia="zh-CN"/>
        </w:rPr>
      </w:pPr>
      <w:r>
        <w:rPr>
          <w:rFonts w:hint="eastAsia"/>
          <w:lang w:val="en-US" w:eastAsia="zh-CN"/>
        </w:rPr>
        <w:t>Since the transition between normal L3 measurement and FBS L3 measurement may happen with change of UE demand for mobility and the possible NW signalling indication as analyzed in above, obviously different period requirements applied for the two modes due to different N. When the transition happens, which mode of period requriement should be applied, this issue should be identified. In legacy, the requirement at transition between the measurement within gap and measurement outside gap was defined as the longer delay before or after the transition. Here we believe the similar solution could be the starting point. That is, the requirement at transition between the normal L3 measurement and FBS L3 measurement is defined as the normal L3 measurement delay since which is the longer delay. But it is not beneficial to speed up the mobility detection under some cases such as the UE is capable of very samll N(N = 2). So we are open to discuss this issue.</w:t>
      </w:r>
    </w:p>
    <w:p>
      <w:pPr>
        <w:pStyle w:val="9"/>
        <w:bidi w:val="0"/>
        <w:rPr>
          <w:rFonts w:hint="eastAsia"/>
          <w:b/>
          <w:bCs/>
          <w:lang w:val="en-US" w:eastAsia="zh-CN"/>
        </w:rPr>
      </w:pPr>
      <w:r>
        <w:rPr>
          <w:rFonts w:hint="eastAsia"/>
          <w:b/>
          <w:bCs/>
          <w:lang w:val="en-US" w:eastAsia="zh-CN"/>
        </w:rPr>
        <w:t>Proposal 5: The requirement at transition between the normal L3 measurement and FBS L3 measurement should be identified. There are two options:</w:t>
      </w:r>
    </w:p>
    <w:p>
      <w:pPr>
        <w:pStyle w:val="9"/>
        <w:bidi w:val="0"/>
        <w:ind w:leftChars="100"/>
        <w:rPr>
          <w:rFonts w:hint="eastAsia"/>
          <w:b/>
          <w:bCs/>
          <w:lang w:val="en-US" w:eastAsia="zh-CN"/>
        </w:rPr>
      </w:pPr>
      <w:r>
        <w:rPr>
          <w:rFonts w:hint="eastAsia"/>
          <w:b/>
          <w:bCs/>
          <w:lang w:val="en-US" w:eastAsia="zh-CN"/>
        </w:rPr>
        <w:t>- Option 1: Reuse similar solution as the requirements at transition between measurement within gap and measurement outside gap, i.e. the longer delay is the period when transition happens.</w:t>
      </w:r>
    </w:p>
    <w:p>
      <w:pPr>
        <w:pStyle w:val="9"/>
        <w:bidi w:val="0"/>
        <w:ind w:leftChars="100"/>
        <w:rPr>
          <w:rFonts w:hint="default"/>
          <w:b/>
          <w:bCs/>
          <w:lang w:val="en-US" w:eastAsia="zh-CN"/>
        </w:rPr>
      </w:pPr>
      <w:r>
        <w:rPr>
          <w:rFonts w:hint="eastAsia"/>
          <w:b/>
          <w:bCs/>
          <w:lang w:val="en-US" w:eastAsia="zh-CN"/>
        </w:rPr>
        <w:t xml:space="preserve">- Option 2: Once the transition happens, apply the requirements after the transition, no matter it is the normal L3 measurement or the FBS L3 measurement.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9"/>
        <w:bidi w:val="0"/>
        <w:rPr>
          <w:rFonts w:hint="default"/>
          <w:lang w:val="en-US" w:eastAsia="zh-CN"/>
        </w:rPr>
      </w:pPr>
      <w:r>
        <w:rPr>
          <w:rFonts w:hint="eastAsia"/>
          <w:b/>
          <w:bCs/>
          <w:lang w:val="en-US" w:eastAsia="zh-CN"/>
        </w:rPr>
        <w:t>Proposal 1: NW configuration of the threshold triggers the UE monitoring, and the condition decides when UE starts to perform or terminate such optimization Rx BSF. If not any threshold configured to UE, which implies NW does not expect the UE to perform fast L3 measurement.</w:t>
      </w:r>
    </w:p>
    <w:p>
      <w:pPr>
        <w:pStyle w:val="9"/>
        <w:bidi w:val="0"/>
        <w:rPr>
          <w:rFonts w:hint="default"/>
          <w:lang w:val="en-US" w:eastAsia="zh-CN"/>
        </w:rPr>
      </w:pPr>
      <w:r>
        <w:rPr>
          <w:rFonts w:hint="eastAsia"/>
          <w:b/>
          <w:bCs/>
          <w:lang w:val="en-US" w:eastAsia="zh-CN"/>
        </w:rPr>
        <w:t>Proposal 2: A relative RSRP/SINR threshold between the serving cell measurement and neighbour cell measurement is preferred as the condition to activated or deactivate the fast L3 measurement.</w:t>
      </w:r>
    </w:p>
    <w:p>
      <w:pPr>
        <w:pStyle w:val="9"/>
        <w:bidi w:val="0"/>
        <w:rPr>
          <w:rFonts w:hint="eastAsia"/>
          <w:b/>
          <w:bCs/>
          <w:lang w:val="en-US" w:eastAsia="zh-CN"/>
        </w:rPr>
      </w:pPr>
      <w:r>
        <w:rPr>
          <w:rFonts w:hint="eastAsia"/>
          <w:b/>
          <w:bCs/>
          <w:lang w:val="en-US" w:eastAsia="zh-CN"/>
        </w:rPr>
        <w:t>Observation 1: Considering the simultaneous L3 measurement on two panels implies the signals reception with different Rx beams at same time instead of signals decoding/processing in parallel,  only one searcher occupation in simultaneous L3 measurement is feasible.</w:t>
      </w:r>
    </w:p>
    <w:p>
      <w:pPr>
        <w:pStyle w:val="9"/>
        <w:bidi w:val="0"/>
        <w:rPr>
          <w:rFonts w:hint="eastAsia"/>
          <w:b/>
          <w:bCs/>
          <w:lang w:val="en-US" w:eastAsia="zh-CN"/>
        </w:rPr>
      </w:pPr>
      <w:r>
        <w:rPr>
          <w:rFonts w:hint="eastAsia"/>
          <w:b/>
          <w:bCs/>
          <w:lang w:val="en-US" w:eastAsia="zh-CN"/>
        </w:rPr>
        <w:t>Observation 2: If applying two searchers on the simultaneous L3 measurement in single carrier, the extention to multiple carrier case would break the existing criteria that the 1</w:t>
      </w:r>
      <w:r>
        <w:rPr>
          <w:rFonts w:hint="eastAsia"/>
          <w:b/>
          <w:bCs/>
          <w:vertAlign w:val="superscript"/>
          <w:lang w:val="en-US" w:eastAsia="zh-CN"/>
        </w:rPr>
        <w:t>st</w:t>
      </w:r>
      <w:r>
        <w:rPr>
          <w:rFonts w:hint="eastAsia"/>
          <w:b/>
          <w:bCs/>
          <w:lang w:val="en-US" w:eastAsia="zh-CN"/>
        </w:rPr>
        <w:t xml:space="preserve"> searcher is exclusively applied on the PCC measurement.  </w:t>
      </w:r>
    </w:p>
    <w:p>
      <w:pPr>
        <w:pStyle w:val="9"/>
        <w:bidi w:val="0"/>
        <w:rPr>
          <w:rFonts w:hint="default"/>
          <w:lang w:val="en-US" w:eastAsia="zh-CN"/>
        </w:rPr>
      </w:pPr>
      <w:r>
        <w:rPr>
          <w:rFonts w:hint="eastAsia"/>
          <w:b/>
          <w:bCs/>
          <w:lang w:val="en-US" w:eastAsia="zh-CN"/>
        </w:rPr>
        <w:t>Proposal 3: It is feasible to assume one searcher occupied during the FBS L3 measurement in a single carrier.</w:t>
      </w:r>
    </w:p>
    <w:p>
      <w:pPr>
        <w:pStyle w:val="9"/>
        <w:bidi w:val="0"/>
        <w:rPr>
          <w:rFonts w:hint="eastAsia"/>
          <w:b/>
          <w:bCs/>
          <w:lang w:val="en-US" w:eastAsia="zh-CN"/>
        </w:rPr>
      </w:pPr>
      <w:r>
        <w:rPr>
          <w:rFonts w:hint="eastAsia"/>
          <w:b/>
          <w:bCs/>
          <w:lang w:val="en-US" w:eastAsia="zh-CN"/>
        </w:rPr>
        <w:t>Proposal 4: The basic solution is UE applies multiple panels to perform L3 beam sweeping simultaneously. The reduced beam number can be 2, 4 or 6 according to UE capability.</w:t>
      </w:r>
    </w:p>
    <w:p>
      <w:pPr>
        <w:pStyle w:val="9"/>
        <w:bidi w:val="0"/>
        <w:rPr>
          <w:rFonts w:hint="eastAsia"/>
          <w:b/>
          <w:bCs/>
          <w:lang w:val="en-US" w:eastAsia="zh-CN"/>
        </w:rPr>
      </w:pPr>
      <w:r>
        <w:rPr>
          <w:rFonts w:hint="eastAsia"/>
          <w:b/>
          <w:bCs/>
          <w:lang w:val="en-US" w:eastAsia="zh-CN"/>
        </w:rPr>
        <w:t>Proposal 5: The requirement at transition between the normal L3 measurement and FBS L3 measurement should be identified. There are two options:</w:t>
      </w:r>
    </w:p>
    <w:p>
      <w:pPr>
        <w:pStyle w:val="9"/>
        <w:bidi w:val="0"/>
        <w:ind w:leftChars="100"/>
        <w:rPr>
          <w:rFonts w:hint="eastAsia"/>
          <w:b/>
          <w:bCs/>
          <w:lang w:val="en-US" w:eastAsia="zh-CN"/>
        </w:rPr>
      </w:pPr>
      <w:r>
        <w:rPr>
          <w:rFonts w:hint="eastAsia"/>
          <w:b/>
          <w:bCs/>
          <w:lang w:val="en-US" w:eastAsia="zh-CN"/>
        </w:rPr>
        <w:t>- Option 1: Reuse similar solution as the requirements at transition between measurement within gap and measurement outside gap, i.e. the longer delay is the period when transition happens.</w:t>
      </w:r>
    </w:p>
    <w:p>
      <w:pPr>
        <w:pStyle w:val="9"/>
        <w:bidi w:val="0"/>
        <w:ind w:leftChars="100"/>
        <w:rPr>
          <w:rFonts w:hint="eastAsia"/>
          <w:b/>
          <w:bCs/>
          <w:lang w:val="en-US" w:eastAsia="zh-CN"/>
        </w:rPr>
      </w:pPr>
      <w:r>
        <w:rPr>
          <w:rFonts w:hint="eastAsia"/>
          <w:b/>
          <w:bCs/>
          <w:lang w:val="en-US" w:eastAsia="zh-CN"/>
        </w:rPr>
        <w:t xml:space="preserve">- Option 2: Once the transition happens, apply the requirements after the transition, no matter it is the normal L3 measurement or the FBS L3 measurement.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6"/>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RP-2416864 </w:t>
      </w:r>
      <w:r>
        <w:rPr>
          <w:rFonts w:hint="default"/>
          <w:color w:val="auto"/>
          <w:sz w:val="20"/>
          <w:szCs w:val="20"/>
          <w:highlight w:val="none"/>
          <w:lang w:val="en-US" w:eastAsia="zh-CN"/>
        </w:rPr>
        <w:t>“Revised WID: NR Radio Resource Management (RRM) Phase 5”</w:t>
      </w:r>
      <w:r>
        <w:rPr>
          <w:rFonts w:hint="eastAsia"/>
          <w:color w:val="auto"/>
          <w:sz w:val="20"/>
          <w:szCs w:val="20"/>
          <w:highlight w:val="none"/>
          <w:lang w:val="en-US" w:eastAsia="zh-CN"/>
        </w:rPr>
        <w:t>, Apple, CATT</w:t>
      </w:r>
    </w:p>
    <w:p>
      <w:pPr>
        <w:pStyle w:val="10"/>
        <w:numPr>
          <w:ilvl w:val="0"/>
          <w:numId w:val="6"/>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R4-2416853 </w:t>
      </w:r>
      <w:r>
        <w:rPr>
          <w:rFonts w:hint="default"/>
          <w:color w:val="auto"/>
          <w:sz w:val="20"/>
          <w:szCs w:val="20"/>
          <w:highlight w:val="none"/>
          <w:lang w:val="en-US" w:eastAsia="zh-CN"/>
        </w:rPr>
        <w:t>“WF for NR_RRM_Ph5_Part1”</w:t>
      </w:r>
      <w:r>
        <w:rPr>
          <w:rFonts w:hint="eastAsia"/>
          <w:color w:val="auto"/>
          <w:sz w:val="20"/>
          <w:szCs w:val="20"/>
          <w:highlight w:val="none"/>
          <w:lang w:val="en-US" w:eastAsia="zh-CN"/>
        </w:rPr>
        <w:t>, Apple</w:t>
      </w: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4FDA6D"/>
    <w:multiLevelType w:val="singleLevel"/>
    <w:tmpl w:val="DC4FDA6D"/>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4">
    <w:nsid w:val="65BA6BFB"/>
    <w:multiLevelType w:val="multilevel"/>
    <w:tmpl w:val="65BA6BFB"/>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2"/>
  </w:num>
  <w:num w:numId="3">
    <w:abstractNumId w:val="1"/>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0510CA"/>
    <w:rsid w:val="05317828"/>
    <w:rsid w:val="053431DE"/>
    <w:rsid w:val="0539494E"/>
    <w:rsid w:val="05477E90"/>
    <w:rsid w:val="056768FD"/>
    <w:rsid w:val="056942FD"/>
    <w:rsid w:val="056F2F5E"/>
    <w:rsid w:val="05713564"/>
    <w:rsid w:val="05734D57"/>
    <w:rsid w:val="057607A6"/>
    <w:rsid w:val="057A3ED1"/>
    <w:rsid w:val="057E1E64"/>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E169D"/>
    <w:rsid w:val="0B735EF6"/>
    <w:rsid w:val="0B8D76AE"/>
    <w:rsid w:val="0B993DEF"/>
    <w:rsid w:val="0BAF5541"/>
    <w:rsid w:val="0BB0429A"/>
    <w:rsid w:val="0BB97253"/>
    <w:rsid w:val="0BDE36C2"/>
    <w:rsid w:val="0BE1300C"/>
    <w:rsid w:val="0BFF5FC6"/>
    <w:rsid w:val="0C265CE3"/>
    <w:rsid w:val="0C394019"/>
    <w:rsid w:val="0C491F24"/>
    <w:rsid w:val="0C5D35AC"/>
    <w:rsid w:val="0C636AE4"/>
    <w:rsid w:val="0C6D1703"/>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53C4"/>
    <w:rsid w:val="18EA6536"/>
    <w:rsid w:val="18F55F0B"/>
    <w:rsid w:val="18FC0BD8"/>
    <w:rsid w:val="19102F40"/>
    <w:rsid w:val="191E67B0"/>
    <w:rsid w:val="19253B09"/>
    <w:rsid w:val="1936421F"/>
    <w:rsid w:val="193B777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4A4EA7"/>
    <w:rsid w:val="1C5D1817"/>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3A160F"/>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A433CB"/>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4260E"/>
    <w:rsid w:val="2DEE06C1"/>
    <w:rsid w:val="2DFB58F0"/>
    <w:rsid w:val="2E014790"/>
    <w:rsid w:val="2E0265C0"/>
    <w:rsid w:val="2E1017A1"/>
    <w:rsid w:val="2E540AA2"/>
    <w:rsid w:val="2E8D151C"/>
    <w:rsid w:val="2E9A328C"/>
    <w:rsid w:val="2E9B6813"/>
    <w:rsid w:val="2E9C68B8"/>
    <w:rsid w:val="2E9C766C"/>
    <w:rsid w:val="2EA9176F"/>
    <w:rsid w:val="2EAE3922"/>
    <w:rsid w:val="2EB1033E"/>
    <w:rsid w:val="2EB32811"/>
    <w:rsid w:val="2EB727B2"/>
    <w:rsid w:val="2EE51747"/>
    <w:rsid w:val="2EE77680"/>
    <w:rsid w:val="2EEC1357"/>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5325E"/>
    <w:rsid w:val="37FD1D01"/>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EFC4C57"/>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08782D"/>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924A76"/>
    <w:rsid w:val="4D955C59"/>
    <w:rsid w:val="4DA74BC0"/>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B93137"/>
    <w:rsid w:val="4EC51EDB"/>
    <w:rsid w:val="4EC97CA3"/>
    <w:rsid w:val="4ECF7385"/>
    <w:rsid w:val="4EDD3046"/>
    <w:rsid w:val="4EE33FE5"/>
    <w:rsid w:val="4EF13342"/>
    <w:rsid w:val="4F180584"/>
    <w:rsid w:val="4F182411"/>
    <w:rsid w:val="4F231B66"/>
    <w:rsid w:val="4F30413A"/>
    <w:rsid w:val="4F311119"/>
    <w:rsid w:val="4F36618E"/>
    <w:rsid w:val="4F3E1627"/>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B16E2"/>
    <w:rsid w:val="5612283D"/>
    <w:rsid w:val="56371459"/>
    <w:rsid w:val="563C6522"/>
    <w:rsid w:val="563E23DC"/>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9015F"/>
    <w:rsid w:val="582F1895"/>
    <w:rsid w:val="58302CCE"/>
    <w:rsid w:val="58474CE2"/>
    <w:rsid w:val="584B6A8E"/>
    <w:rsid w:val="58532FAC"/>
    <w:rsid w:val="585A78D7"/>
    <w:rsid w:val="585C6786"/>
    <w:rsid w:val="58793674"/>
    <w:rsid w:val="58804FBD"/>
    <w:rsid w:val="589408A7"/>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BD1846"/>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864F8"/>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A85A91"/>
    <w:rsid w:val="5CC75878"/>
    <w:rsid w:val="5CDD02C3"/>
    <w:rsid w:val="5CDF0826"/>
    <w:rsid w:val="5CEA2BC1"/>
    <w:rsid w:val="5CF74B37"/>
    <w:rsid w:val="5CF83B05"/>
    <w:rsid w:val="5D035192"/>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4C20A2"/>
    <w:rsid w:val="62515753"/>
    <w:rsid w:val="626019CF"/>
    <w:rsid w:val="626A494B"/>
    <w:rsid w:val="626B6B25"/>
    <w:rsid w:val="6277079A"/>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568FC"/>
    <w:rsid w:val="66E7282E"/>
    <w:rsid w:val="66FB11F6"/>
    <w:rsid w:val="67022E0D"/>
    <w:rsid w:val="67072EA9"/>
    <w:rsid w:val="670C4B07"/>
    <w:rsid w:val="670C54C0"/>
    <w:rsid w:val="6710610D"/>
    <w:rsid w:val="67342D1E"/>
    <w:rsid w:val="67445712"/>
    <w:rsid w:val="675D681D"/>
    <w:rsid w:val="67617AFA"/>
    <w:rsid w:val="6770172E"/>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5C2B8F"/>
    <w:rsid w:val="6A71067F"/>
    <w:rsid w:val="6ACB5748"/>
    <w:rsid w:val="6B0F3C47"/>
    <w:rsid w:val="6B200BC6"/>
    <w:rsid w:val="6B2A14B2"/>
    <w:rsid w:val="6B2A713F"/>
    <w:rsid w:val="6B3B1F61"/>
    <w:rsid w:val="6B4037CD"/>
    <w:rsid w:val="6B442A0C"/>
    <w:rsid w:val="6B49794F"/>
    <w:rsid w:val="6B4F0199"/>
    <w:rsid w:val="6B5E3FE7"/>
    <w:rsid w:val="6B6F1752"/>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5E093D"/>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CD4FC5"/>
    <w:rsid w:val="71ED389A"/>
    <w:rsid w:val="71F9130C"/>
    <w:rsid w:val="721A4F0B"/>
    <w:rsid w:val="721B36E4"/>
    <w:rsid w:val="721D3791"/>
    <w:rsid w:val="722668D2"/>
    <w:rsid w:val="722F78FB"/>
    <w:rsid w:val="723D06ED"/>
    <w:rsid w:val="723D67C5"/>
    <w:rsid w:val="724D0F19"/>
    <w:rsid w:val="72517D41"/>
    <w:rsid w:val="726118ED"/>
    <w:rsid w:val="726317C1"/>
    <w:rsid w:val="7288343E"/>
    <w:rsid w:val="728B54FA"/>
    <w:rsid w:val="72A05B9C"/>
    <w:rsid w:val="72A16B66"/>
    <w:rsid w:val="72A25AEE"/>
    <w:rsid w:val="72A823A9"/>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A7C96"/>
    <w:rsid w:val="73977605"/>
    <w:rsid w:val="739C1D3D"/>
    <w:rsid w:val="73A30DE0"/>
    <w:rsid w:val="73C00678"/>
    <w:rsid w:val="73CF6BEC"/>
    <w:rsid w:val="73D153A5"/>
    <w:rsid w:val="73D411F1"/>
    <w:rsid w:val="73DD5694"/>
    <w:rsid w:val="73FB3EB7"/>
    <w:rsid w:val="74064CDC"/>
    <w:rsid w:val="740D6E64"/>
    <w:rsid w:val="7428411E"/>
    <w:rsid w:val="74444FD6"/>
    <w:rsid w:val="744F5A05"/>
    <w:rsid w:val="74716CB1"/>
    <w:rsid w:val="74796416"/>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D55AB0"/>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2024-11-08T14:03:45Z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